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157" w:rsidRDefault="00DE6135">
      <w:pPr>
        <w:jc w:val="center"/>
      </w:pPr>
      <w:r>
        <w:rPr>
          <w:b/>
          <w:sz w:val="26"/>
        </w:rPr>
        <w:t>2026-2027 EĞİTİM ÖĞRETİM YILI</w:t>
      </w:r>
    </w:p>
    <w:p w:rsidR="00A61157" w:rsidRDefault="00DE6135">
      <w:pPr>
        <w:jc w:val="center"/>
      </w:pPr>
      <w:r>
        <w:rPr>
          <w:b/>
          <w:sz w:val="24"/>
        </w:rPr>
        <w:t>……………………………………………. ANADOLU LİSESİ</w:t>
      </w:r>
    </w:p>
    <w:p w:rsidR="00A61157" w:rsidRDefault="00DE6135">
      <w:pPr>
        <w:jc w:val="center"/>
      </w:pPr>
      <w:r>
        <w:rPr>
          <w:b/>
          <w:sz w:val="24"/>
        </w:rPr>
        <w:t>İNGİLİZCE DERSİ</w:t>
      </w:r>
    </w:p>
    <w:p w:rsidR="00A61157" w:rsidRDefault="00DE6135">
      <w:pPr>
        <w:jc w:val="center"/>
      </w:pPr>
      <w:r>
        <w:rPr>
          <w:b/>
          <w:sz w:val="24"/>
        </w:rPr>
        <w:t>1. DÖNEM ZÜMRE ÖĞRETMENLER KURULU TOPLANTI TUTANAĞI</w:t>
      </w:r>
    </w:p>
    <w:p w:rsidR="00A61157" w:rsidRDefault="00DE6135">
      <w:r>
        <w:rPr>
          <w:b/>
        </w:rPr>
        <w:t xml:space="preserve">Toplantı Tarihi: </w:t>
      </w:r>
      <w:r>
        <w:t>…../09/2026</w:t>
      </w:r>
    </w:p>
    <w:p w:rsidR="00A61157" w:rsidRDefault="00DE6135">
      <w:r>
        <w:rPr>
          <w:b/>
        </w:rPr>
        <w:t xml:space="preserve">Toplantı Yeri ve Saati: </w:t>
      </w:r>
      <w:r>
        <w:t>………………………………..</w:t>
      </w:r>
    </w:p>
    <w:p w:rsidR="00A61157" w:rsidRDefault="00DE6135">
      <w:r>
        <w:rPr>
          <w:b/>
        </w:rPr>
        <w:t xml:space="preserve">Toplantı Karar Sayısı: </w:t>
      </w:r>
      <w:r>
        <w:t>1</w:t>
      </w:r>
    </w:p>
    <w:p w:rsidR="00A61157" w:rsidRDefault="00DE6135">
      <w:r>
        <w:rPr>
          <w:b/>
        </w:rPr>
        <w:t xml:space="preserve">Toplantıya Katılanlar: </w:t>
      </w:r>
      <w:r>
        <w:t>…………………………………………………………………………………………………………</w:t>
      </w:r>
    </w:p>
    <w:p w:rsidR="00A61157" w:rsidRDefault="00DE6135">
      <w:r>
        <w:rPr>
          <w:b/>
        </w:rPr>
        <w:t>GÜNDEM MADDELERİ:</w:t>
      </w:r>
    </w:p>
    <w:p w:rsidR="00A61157" w:rsidRDefault="00DE6135">
      <w:pPr>
        <w:ind w:left="170" w:hanging="170"/>
      </w:pPr>
      <w:r>
        <w:rPr>
          <w:b/>
        </w:rPr>
        <w:t xml:space="preserve">1- </w:t>
      </w:r>
      <w:r>
        <w:t>Açılış, yoklama ve gündem maddelerinin okunması.</w:t>
      </w:r>
    </w:p>
    <w:p w:rsidR="00A61157" w:rsidRDefault="00DE6135">
      <w:pPr>
        <w:ind w:left="170" w:hanging="170"/>
      </w:pPr>
      <w:r>
        <w:rPr>
          <w:b/>
        </w:rPr>
        <w:t xml:space="preserve">2- </w:t>
      </w:r>
      <w:r>
        <w:t>2026-2027 eğitim öğretim yılı çalışma takviminin ve İngilizce zümre çalışmalarını ilgilendiren güncel mevzuatın incelenmesi.</w:t>
      </w:r>
    </w:p>
    <w:p w:rsidR="00A61157" w:rsidRDefault="00DE6135">
      <w:pPr>
        <w:ind w:left="170" w:hanging="170"/>
      </w:pPr>
      <w:proofErr w:type="gramStart"/>
      <w:r>
        <w:rPr>
          <w:b/>
        </w:rPr>
        <w:t xml:space="preserve">3- </w:t>
      </w:r>
      <w:r>
        <w:t>Türkiye Yüzyıl</w:t>
      </w:r>
      <w:r>
        <w:t xml:space="preserve">ı Maarif Modeli'nin ortaöğretimdeki 2026-2027 </w:t>
      </w:r>
      <w:proofErr w:type="spellStart"/>
      <w:r>
        <w:t>uygulama</w:t>
      </w:r>
      <w:proofErr w:type="spellEnd"/>
      <w:r>
        <w:t xml:space="preserve"> </w:t>
      </w:r>
      <w:proofErr w:type="spellStart"/>
      <w:r>
        <w:t>kapsamın</w:t>
      </w:r>
      <w:r w:rsidR="00407866">
        <w:t>ın</w:t>
      </w:r>
      <w:proofErr w:type="spellEnd"/>
      <w:r w:rsidR="00407866">
        <w:t xml:space="preserve"> </w:t>
      </w:r>
      <w:proofErr w:type="spellStart"/>
      <w:r w:rsidR="00407866">
        <w:t>değerlendirilmesi</w:t>
      </w:r>
      <w:proofErr w:type="spellEnd"/>
      <w:r w:rsidR="00407866">
        <w:t xml:space="preserve">; </w:t>
      </w:r>
      <w:r>
        <w:t>9</w:t>
      </w:r>
      <w:r w:rsidR="00407866">
        <w:t xml:space="preserve"> </w:t>
      </w:r>
      <w:proofErr w:type="spellStart"/>
      <w:r w:rsidR="00407866">
        <w:t>ve</w:t>
      </w:r>
      <w:proofErr w:type="spellEnd"/>
      <w:r w:rsidR="00407866">
        <w:t xml:space="preserve"> </w:t>
      </w:r>
      <w:r>
        <w:t xml:space="preserve">10 </w:t>
      </w:r>
      <w:proofErr w:type="spellStart"/>
      <w:r>
        <w:t>sınıflarda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programın</w:t>
      </w:r>
      <w:proofErr w:type="spellEnd"/>
      <w:r>
        <w:t xml:space="preserve">, </w:t>
      </w:r>
      <w:r w:rsidR="00407866">
        <w:t>11.</w:t>
      </w:r>
      <w:proofErr w:type="gramEnd"/>
      <w:r w:rsidR="00407866">
        <w:t xml:space="preserve"> </w:t>
      </w:r>
      <w:proofErr w:type="spellStart"/>
      <w:proofErr w:type="gramStart"/>
      <w:r w:rsidR="00407866">
        <w:t>ve</w:t>
      </w:r>
      <w:proofErr w:type="spellEnd"/>
      <w:proofErr w:type="gramEnd"/>
      <w:r w:rsidR="00407866">
        <w:t xml:space="preserve"> </w:t>
      </w:r>
      <w:r>
        <w:t>12. sınıfta mevcut programın uygulanmasına ilişkin planlamaların yapılması.</w:t>
      </w:r>
    </w:p>
    <w:p w:rsidR="00A61157" w:rsidRDefault="00DE6135">
      <w:pPr>
        <w:ind w:left="170" w:hanging="170"/>
      </w:pPr>
      <w:r>
        <w:rPr>
          <w:b/>
        </w:rPr>
        <w:t xml:space="preserve">4- </w:t>
      </w:r>
      <w:r>
        <w:t>MEB tarafından yayımlanan İngilizce taslak</w:t>
      </w:r>
      <w:r>
        <w:t xml:space="preserve"> çerçeve yıllık planların sınıf düzeylerine göre incelenmesi; farklılaştırma, okul temelli planlama, beceriler, değerler ve sosyal-duygusal öğrenme bileşenlerinin planlara yansıtılması.</w:t>
      </w:r>
    </w:p>
    <w:p w:rsidR="00A61157" w:rsidRDefault="00DE6135">
      <w:pPr>
        <w:ind w:left="170" w:hanging="170"/>
      </w:pPr>
      <w:r>
        <w:rPr>
          <w:b/>
        </w:rPr>
        <w:t xml:space="preserve">5- </w:t>
      </w:r>
      <w:r>
        <w:t>Yeni ve mevcut ders kitaplarının, yardımcı/dijital materyallerin, E</w:t>
      </w:r>
      <w:r>
        <w:t>BA ve etkileşimli tahta içeriklerinin değerlendirilmesi.</w:t>
      </w:r>
    </w:p>
    <w:p w:rsidR="00A61157" w:rsidRDefault="00DE6135">
      <w:pPr>
        <w:ind w:left="170" w:hanging="170"/>
      </w:pPr>
      <w:r>
        <w:rPr>
          <w:b/>
        </w:rPr>
        <w:t xml:space="preserve">6- </w:t>
      </w:r>
      <w:r>
        <w:t>İngilizce dersinin dört temel dil becerisi ve destek becerileri doğrultusunda yürütülmesi; dilbilgisi, kelime ve telaffuz çalışmalarının iletişimsel bağlam içinde planlanması.</w:t>
      </w:r>
    </w:p>
    <w:p w:rsidR="00A61157" w:rsidRDefault="00DE6135">
      <w:pPr>
        <w:ind w:left="170" w:hanging="170"/>
      </w:pPr>
      <w:r>
        <w:rPr>
          <w:b/>
        </w:rPr>
        <w:t xml:space="preserve">7- </w:t>
      </w:r>
      <w:r>
        <w:t xml:space="preserve">Yazılı sınavlar, </w:t>
      </w:r>
      <w:r>
        <w:t>uygulamalı sınavlar, dinleme ve konuşma değerlendirmeleri, ders içi etkinliklere katılım, performans görevleri ve proje çalışmalarının ölçme-değerlendirme esaslarının görüşülmesi.</w:t>
      </w:r>
    </w:p>
    <w:p w:rsidR="00A61157" w:rsidRDefault="00DE6135">
      <w:pPr>
        <w:ind w:left="170" w:hanging="170"/>
      </w:pPr>
      <w:r>
        <w:rPr>
          <w:b/>
        </w:rPr>
        <w:t xml:space="preserve">8- </w:t>
      </w:r>
      <w:r>
        <w:t>Öğrenci başarı durumunun artırılması; hazırbulunuşluk, öğrenme eksikleri,</w:t>
      </w:r>
      <w:r>
        <w:t xml:space="preserve"> akademik destek ve ileri düzey öğrenciler için zenginleştirme çalışmalarının planlanması.</w:t>
      </w:r>
    </w:p>
    <w:p w:rsidR="00A61157" w:rsidRDefault="00DE6135">
      <w:pPr>
        <w:ind w:left="170" w:hanging="170"/>
      </w:pPr>
      <w:r>
        <w:rPr>
          <w:b/>
        </w:rPr>
        <w:t xml:space="preserve">9- </w:t>
      </w:r>
      <w:r>
        <w:t xml:space="preserve">Üst öğrenime ve sınavlara hazırlık, akademik İngilizce, </w:t>
      </w:r>
      <w:proofErr w:type="spellStart"/>
      <w:r>
        <w:t>yabancı</w:t>
      </w:r>
      <w:proofErr w:type="spellEnd"/>
      <w:r>
        <w:t xml:space="preserve"> </w:t>
      </w:r>
      <w:proofErr w:type="spellStart"/>
      <w:r>
        <w:t>dil</w:t>
      </w:r>
      <w:proofErr w:type="spellEnd"/>
      <w:r>
        <w:t xml:space="preserve"> </w:t>
      </w:r>
      <w:proofErr w:type="spellStart"/>
      <w:r>
        <w:t>yeterliği</w:t>
      </w:r>
      <w:proofErr w:type="spellEnd"/>
      <w:r>
        <w:t xml:space="preserve"> </w:t>
      </w:r>
      <w:proofErr w:type="spellStart"/>
      <w:r w:rsidR="00407866">
        <w:t>ç</w:t>
      </w:r>
      <w:r>
        <w:t>alışmalarının</w:t>
      </w:r>
      <w:proofErr w:type="spellEnd"/>
      <w:r>
        <w:t xml:space="preserve"> </w:t>
      </w:r>
      <w:proofErr w:type="spellStart"/>
      <w:r>
        <w:t>değerlendirilmesi</w:t>
      </w:r>
      <w:proofErr w:type="spellEnd"/>
      <w:r>
        <w:t>.</w:t>
      </w:r>
    </w:p>
    <w:p w:rsidR="00A61157" w:rsidRDefault="00DE6135">
      <w:pPr>
        <w:ind w:left="170" w:hanging="170"/>
      </w:pPr>
      <w:r>
        <w:rPr>
          <w:b/>
        </w:rPr>
        <w:t xml:space="preserve">10- </w:t>
      </w:r>
      <w:r>
        <w:t>Disiplinler arası çalışmal</w:t>
      </w:r>
      <w:r>
        <w:t>ar, diğer zümrelerle iş birliği, rehberlik servisi ve kariyer/gelecek planlamasıyla İngilizce dersinin ilişkilendirilmesi.</w:t>
      </w:r>
    </w:p>
    <w:p w:rsidR="00A61157" w:rsidRDefault="00DE6135">
      <w:pPr>
        <w:ind w:left="170" w:hanging="170"/>
      </w:pPr>
      <w:r>
        <w:rPr>
          <w:b/>
        </w:rPr>
        <w:t xml:space="preserve">11- </w:t>
      </w:r>
      <w:r>
        <w:t>Uluslararası projeler, eTwinning, Erasmus+ ve okulun uygun gördüğü yabancı dil etkinliklerine öğrencilerin katılımının değerlendi</w:t>
      </w:r>
      <w:r>
        <w:t>rilmesi.</w:t>
      </w:r>
    </w:p>
    <w:p w:rsidR="00A61157" w:rsidRDefault="00DE6135">
      <w:pPr>
        <w:ind w:left="170" w:hanging="170"/>
      </w:pPr>
      <w:r>
        <w:rPr>
          <w:b/>
        </w:rPr>
        <w:lastRenderedPageBreak/>
        <w:t xml:space="preserve">12- </w:t>
      </w:r>
      <w:r>
        <w:t>Akademik dürüstlük, kaynak kullanımı, yapay zekâ ve dijital araçların eğitim amaçlı, etik ve güvenli kullanımına ilişkin zümre yaklaşımının belirlenmesi.</w:t>
      </w:r>
    </w:p>
    <w:p w:rsidR="00A61157" w:rsidRDefault="00DE6135">
      <w:pPr>
        <w:ind w:left="170" w:hanging="170"/>
      </w:pPr>
      <w:r>
        <w:rPr>
          <w:b/>
        </w:rPr>
        <w:t xml:space="preserve">13- </w:t>
      </w:r>
      <w:r>
        <w:t>Devamsızlık, ders katılımı ve öğrenci motivasyonunun izlenmesi; veli iletişimi ve öğr</w:t>
      </w:r>
      <w:r>
        <w:t>enci takip süreçlerinin görüşülmesi.</w:t>
      </w:r>
    </w:p>
    <w:p w:rsidR="00A61157" w:rsidRDefault="00DE6135">
      <w:pPr>
        <w:ind w:left="170" w:hanging="170"/>
      </w:pPr>
      <w:r>
        <w:rPr>
          <w:b/>
        </w:rPr>
        <w:t xml:space="preserve">14- </w:t>
      </w:r>
      <w:r>
        <w:t>Özel eğitim ihtiyacı bulunan öğrenciler, farklılaştırılmış öğretim, BEP/ZEP uygulamaları ve rehberlik servisiyle iş birliğinin görüşülmesi.</w:t>
      </w:r>
    </w:p>
    <w:p w:rsidR="00A61157" w:rsidRDefault="00DE6135">
      <w:pPr>
        <w:ind w:left="170" w:hanging="170"/>
      </w:pPr>
      <w:r>
        <w:rPr>
          <w:b/>
        </w:rPr>
        <w:t xml:space="preserve">15- </w:t>
      </w:r>
      <w:r>
        <w:t>Dilek, temenniler ve kapanış.</w:t>
      </w:r>
    </w:p>
    <w:p w:rsidR="00A61157" w:rsidRDefault="00DE6135">
      <w:r>
        <w:rPr>
          <w:b/>
        </w:rPr>
        <w:t>GÜNDEM MADDELERİNİN GÖRÜŞÜLMESİ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1- </w:t>
      </w:r>
      <w:r>
        <w:t>Toplan</w:t>
      </w:r>
      <w:r>
        <w:t>tı, zümre başkanının açılış konuşması, yoklama ve gündem maddelerinin okunmasıyla başlatıldı. 2026-2027 eğitim öğretim yılında İngilizce dersinin güncel MEB programları, taslak çerçeve yıllık planlar ve yürürlükteki mevzuat doğrultusunda yürütülmesinin öne</w:t>
      </w:r>
      <w:r>
        <w:t>mi vurgulandı.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2- </w:t>
      </w:r>
      <w:r>
        <w:t xml:space="preserve">Ortaöğretim taslak çerçeve planlarına göre Türkiye Yüzyılı Maarif Modeli'nin 2026-2027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yılında</w:t>
      </w:r>
      <w:proofErr w:type="spellEnd"/>
      <w:r>
        <w:t xml:space="preserve"> </w:t>
      </w:r>
      <w:r w:rsidR="00407866">
        <w:t xml:space="preserve">9. </w:t>
      </w:r>
      <w:proofErr w:type="spellStart"/>
      <w:r w:rsidR="00407866">
        <w:t>ve</w:t>
      </w:r>
      <w:proofErr w:type="spellEnd"/>
      <w:r w:rsidR="00407866">
        <w:t xml:space="preserve"> 10</w:t>
      </w:r>
      <w:r>
        <w:t xml:space="preserve">. </w:t>
      </w:r>
      <w:proofErr w:type="spellStart"/>
      <w:proofErr w:type="gramStart"/>
      <w:r>
        <w:t>sınıflarda</w:t>
      </w:r>
      <w:proofErr w:type="spellEnd"/>
      <w:proofErr w:type="gramEnd"/>
      <w:r>
        <w:t xml:space="preserve"> </w:t>
      </w:r>
      <w:proofErr w:type="spellStart"/>
      <w:r w:rsidR="00407866">
        <w:t>uygulanacağı</w:t>
      </w:r>
      <w:proofErr w:type="spellEnd"/>
      <w:r w:rsidR="00407866">
        <w:t xml:space="preserve">, 11. </w:t>
      </w:r>
      <w:proofErr w:type="spellStart"/>
      <w:proofErr w:type="gramStart"/>
      <w:r w:rsidR="00407866">
        <w:t>ve</w:t>
      </w:r>
      <w:proofErr w:type="spellEnd"/>
      <w:proofErr w:type="gramEnd"/>
      <w:r>
        <w:t xml:space="preserve"> 12. </w:t>
      </w:r>
      <w:proofErr w:type="spellStart"/>
      <w:proofErr w:type="gramStart"/>
      <w:r>
        <w:t>sınıf</w:t>
      </w:r>
      <w:r w:rsidR="00407866">
        <w:t>larda</w:t>
      </w:r>
      <w:proofErr w:type="spellEnd"/>
      <w:proofErr w:type="gramEnd"/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öğretim</w:t>
      </w:r>
      <w:proofErr w:type="spellEnd"/>
      <w:r>
        <w:t xml:space="preserve"> </w:t>
      </w:r>
      <w:proofErr w:type="spellStart"/>
      <w:r>
        <w:t>programlarının</w:t>
      </w:r>
      <w:proofErr w:type="spellEnd"/>
      <w:r>
        <w:t xml:space="preserve"> devam edeceği belirtildi. İngilizce dersinde sınıf bazındaki güncel planların dikkatle takip edilmesine karar verildi.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3- </w:t>
      </w:r>
      <w:r>
        <w:t>Yeni programın yalnızca konu aktarımına dayalı değil, öğrencinin dili anlamlı bağlamlarda kullanmasını ve dört temel al</w:t>
      </w:r>
      <w:r>
        <w:t>an becerisini geliştirmesini hedefleyen bir yaklaşımla uygulanması gerektiği ifade edildi. TYMM İngilizce kılavuzunda dinleme/izleme-anlamlandırma, okuma-anlamlandırma, konuşma-anlatma ve yazma-anlatma alan becerilerinin; dilbilgisi, sözcük ve sesletim seç</w:t>
      </w:r>
      <w:r>
        <w:t>me-kullanma becerilerinin destek becerileri olarak ele alındığı hatırlatıldı.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4- </w:t>
      </w:r>
      <w:r>
        <w:t>Yıllık planların MEB tarafından yayımlanan taslak çerçeve planlar temelinde hazırlanmasına; sınıfın hazırbulunuşluğu, ders saati, öğrenci profili ve okulun imkânları doğrultus</w:t>
      </w:r>
      <w:r>
        <w:t>unda okul temelli planlama yapılmasına karar verildi. Farklılaştırma kapsamında öğrenme ihtiyacı bulunan öğrenciler için destekleyici, ileri düzey öğrenciler için zenginleştirici etkinliklere yer verilmesinin uygun olduğu belirtildi.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5- </w:t>
      </w:r>
      <w:r>
        <w:t>Ders kitaplarının t</w:t>
      </w:r>
      <w:r>
        <w:t xml:space="preserve">emel kaynak olarak kullanılması, ancak öğretim hedeflerine hizmet ettiği sürece uygun ek materyallerle desteklenmesi kararlaştırıldı. </w:t>
      </w:r>
      <w:proofErr w:type="gramStart"/>
      <w:r>
        <w:t xml:space="preserve">EBA, etkileşimli tahta, ses/video </w:t>
      </w:r>
      <w:proofErr w:type="spellStart"/>
      <w:r>
        <w:t>içerikleri</w:t>
      </w:r>
      <w:proofErr w:type="spellEnd"/>
      <w:r w:rsidR="00407866">
        <w:t xml:space="preserve">, </w:t>
      </w:r>
      <w:proofErr w:type="spellStart"/>
      <w:r w:rsidR="00407866">
        <w:t>dijital</w:t>
      </w:r>
      <w:proofErr w:type="spellEnd"/>
      <w:r w:rsidR="00407866">
        <w:t xml:space="preserve"> </w:t>
      </w:r>
      <w:proofErr w:type="spellStart"/>
      <w:r w:rsidR="00407866">
        <w:t>sözlükler</w:t>
      </w:r>
      <w:proofErr w:type="spellEnd"/>
      <w:r w:rsidR="00407866">
        <w:t xml:space="preserve"> </w:t>
      </w:r>
      <w:proofErr w:type="spellStart"/>
      <w:r w:rsidR="00407866">
        <w:t>gibi</w:t>
      </w:r>
      <w:proofErr w:type="spellEnd"/>
      <w:r>
        <w:t xml:space="preserve"> </w:t>
      </w:r>
      <w:proofErr w:type="spellStart"/>
      <w:r>
        <w:t>eğitim</w:t>
      </w:r>
      <w:proofErr w:type="spellEnd"/>
      <w:r>
        <w:t xml:space="preserve"> </w:t>
      </w:r>
      <w:proofErr w:type="spellStart"/>
      <w:r>
        <w:t>kaynaklarının</w:t>
      </w:r>
      <w:proofErr w:type="spellEnd"/>
      <w:r>
        <w:t xml:space="preserve"> </w:t>
      </w:r>
      <w:proofErr w:type="spellStart"/>
      <w:r>
        <w:t>özellikle</w:t>
      </w:r>
      <w:proofErr w:type="spellEnd"/>
      <w:r>
        <w:t xml:space="preserve"> listening, spe</w:t>
      </w:r>
      <w:r>
        <w:t>aking, pronunciation ve vocabulary çalışmalarında amaca yönelik kullanılabileceği ifade edildi.</w:t>
      </w:r>
      <w:proofErr w:type="gramEnd"/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6- </w:t>
      </w:r>
      <w:r>
        <w:t>Dilbilgisi ve kelime öğretiminin bağımsız ezber çalışmalarına indirgenmemesi; öğrencilerin grammar, vocabulary ve pronunciation bilgisini reading, listening,</w:t>
      </w:r>
      <w:r>
        <w:t xml:space="preserve"> speaking ve writing etkinlikleri içinde kullanmalarına fırsat verilmesi kararlaştırıldı. Öğrencilerin hedef dilde iletişim kurmasını sağlayan pair work, group work, discussion, role-play, presentation, information/opinion gap, project/task-based learning,</w:t>
      </w:r>
      <w:r>
        <w:t xml:space="preserve"> problem solving, critical thinking, brainstorming, skimming/scanning ve benzeri tekniklerin sınıf seviyesine göre kullanılabileceği belirtildi.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7- </w:t>
      </w:r>
      <w:r>
        <w:t xml:space="preserve">Ölçme ve değerlendirmede yürürlükteki MEB mevzuatı ve güncel sınav düzenlemelerinin esas alınması gerektiği </w:t>
      </w:r>
      <w:r>
        <w:t xml:space="preserve">vurgulandı. Yazılı sınavlarda uygun becerilerin ölçülmesi, uygulamalı sınavların gerektiğinde sürece yayılarak yapılması, listening ve speaking gibi beceriler için uygun değerlendirme araçlarının kullanılması ve değerlendirmede cevap anahtarı/rubriklerden </w:t>
      </w:r>
      <w:r>
        <w:t>yararlanılması kararlaştırıldı. Öğrencilerin yalnızca sınav sonucuna göre değil, öğrenme süreci boyunca gösterdikleri gelişime ilişkin kanıtların da öğretim sürecinde dikkate alınmasının yararlı olduğu belirtildi.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lastRenderedPageBreak/>
        <w:t xml:space="preserve">8- </w:t>
      </w:r>
      <w:r>
        <w:t xml:space="preserve">Öğrenci başarısını artırmak için dönem </w:t>
      </w:r>
      <w:r>
        <w:t>başında hazırbulunuşluk ve öğrenme eksiklerinin gözlemlenmesi; özellikle kelime, okuduğunu anlama, dinlediğini anlama, konuşma akıcılığı ve yazılı anlatımda güçlük yaşayan öğrenciler için kısa tekrarlar ve destekleyici çalışmalar yapılması kararlaştırıldı.</w:t>
      </w:r>
      <w:r>
        <w:t xml:space="preserve"> İleri düzey öğrencilerin ise daha karmaşık metinler, sunumlar, araştırma görevleri ve proje çalışmalarıyla desteklenebileceği ifade edildi.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9- </w:t>
      </w:r>
      <w:r>
        <w:t xml:space="preserve">Üniversite ve üst öğrenime hazırlık sürecindeki öğrenciler için akademik kelime, okuma-anlama, çıkarım yapma, </w:t>
      </w:r>
      <w:r>
        <w:t xml:space="preserve">grafik/tablo yorumlama, not </w:t>
      </w:r>
      <w:proofErr w:type="gramStart"/>
      <w:r>
        <w:t>alma</w:t>
      </w:r>
      <w:proofErr w:type="gramEnd"/>
      <w:r>
        <w:t xml:space="preserve"> ve zaman yönetimi gibi becerilerin gerektiğinde İngilizce dersiyle ilişkilendirilmesinin yararlı olacağı belirtildi. 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10- </w:t>
      </w:r>
      <w:r>
        <w:t>Türk Dili ve Edebiyatı ile okuma ve yazma becerileri; Bilişim Teknolojileri ile dijital okuryazarlık; Coğrafya, Tarih ve diğer sosyal bilimlerle tema bağlantıları; Görsel Sanatlar ve Müzik ile sunum/proje ürünleri konusunda iş birliği ya</w:t>
      </w:r>
      <w:r>
        <w:t>pılabileceği belirtildi. Rehberlik servisiyle motivasyon, sınav kaygısı, çalışma alışkanlığı, kariyer ve yabancı dil öğrenme hedefleri konusunda gerektiğinde ortak çalışmalar yapılmasına karar verildi.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11- </w:t>
      </w:r>
      <w:r>
        <w:t>Öğrencilerin uluslararası iletişim ve kültürlerara</w:t>
      </w:r>
      <w:r>
        <w:t>sı farkındalıklarını geliştirmek amacıyla okulun imkânları ve ilgili programların koşulları çerçevesinde eTwinning, Erasmus+ ve benzeri uluslararası projelere katılımın teşvik edilebileceği ifade edildi. Bu çalışmaların ders programıyla bağlantılı, öğrenci</w:t>
      </w:r>
      <w:r>
        <w:t xml:space="preserve"> güvenliği ve okulun resmî süreçleri gözetilerek yürütülmesi gerektiği belirtildi.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12- </w:t>
      </w:r>
      <w:r>
        <w:t>Yapay zekâ ve dijital araçların İngilizce öğretiminde araştırma, fikir üretme, geri bildirim ve dil pratiği gibi amaçlarla öğretmen rehberliğinde kullanılabileceği; anca</w:t>
      </w:r>
      <w:r>
        <w:t>k öğrencilerin ürettikleri çalışmalarda kaynak göstermeleri, akademik dürüstlük ilkelerine uymaları ve kişisel verilerini paylaşmamaları gerektiği vurgulandı. Öğrencilerin hazır çıktıyı doğrudan kullanmak yerine kendi düşüncelerini geliştirmeleri gerektiği</w:t>
      </w:r>
      <w:r>
        <w:t xml:space="preserve"> ifade edildi.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13- </w:t>
      </w:r>
      <w:r>
        <w:t>Devamsızlık ve ders katılımının öğrenci başarısı üzerinde doğrudan etkili olduğu; derslere düzenli katılmayan öğrencilerin öğrenme eksiklerinin belirlenmesi ve gerektiğinde veli ile iletişim kurulması kararlaştırıldı. Öğrenci motivasyonu</w:t>
      </w:r>
      <w:r>
        <w:t>nun artırılması için hedef belirleme, kısa vadeli başarılar, öğrenci seçimine dayalı görevler ve gerçek yaşam bağlamlarının kullanılmasının yararlı olacağı belirtildi.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14- </w:t>
      </w:r>
      <w:r>
        <w:t>BEP/ZEP kapsamında bulunan öğrenciler için ilgili plan ve kararların dikkate alınmas</w:t>
      </w:r>
      <w:r>
        <w:t>ı, gerektiğinde rehberlik servisi ve ilgili öğretmenlerle iş birliği yapılması; farklılaştırılmış öğretimin öğrencinin gerçek ihtiyacına göre planlanması kararlaştırıldı.</w:t>
      </w:r>
    </w:p>
    <w:p w:rsidR="00A61157" w:rsidRDefault="00DE6135">
      <w:pPr>
        <w:spacing w:line="252" w:lineRule="auto"/>
        <w:ind w:firstLine="340"/>
      </w:pPr>
      <w:r>
        <w:rPr>
          <w:b/>
        </w:rPr>
        <w:t xml:space="preserve">15- </w:t>
      </w:r>
      <w:r>
        <w:t>Toplantı, alınan kararların uygulanması ve 2026-2027 eğitim öğretim yılının başar</w:t>
      </w:r>
      <w:r>
        <w:t>ılı geçmesi temennileriyle sona erdirildi.</w:t>
      </w:r>
    </w:p>
    <w:p w:rsidR="00A61157" w:rsidRDefault="00DE6135">
      <w:r>
        <w:rPr>
          <w:b/>
        </w:rPr>
        <w:t>ALINAN KARARLAR:</w:t>
      </w:r>
    </w:p>
    <w:p w:rsidR="00A61157" w:rsidRDefault="00DE6135">
      <w:pPr>
        <w:ind w:left="170" w:hanging="170"/>
      </w:pPr>
      <w:r>
        <w:rPr>
          <w:b/>
        </w:rPr>
        <w:t xml:space="preserve">1- </w:t>
      </w:r>
      <w:r>
        <w:t>Güncel MEB öğretim programları ve 2026-2027 taslak çerçeve yıllık planlarının esas alınmasına karar verildi.</w:t>
      </w:r>
    </w:p>
    <w:p w:rsidR="00A61157" w:rsidRDefault="00DE6135">
      <w:pPr>
        <w:ind w:left="170" w:hanging="170"/>
      </w:pPr>
      <w:r>
        <w:rPr>
          <w:b/>
        </w:rPr>
        <w:t xml:space="preserve">2- </w:t>
      </w:r>
      <w:r>
        <w:t xml:space="preserve">2026-2027'de </w:t>
      </w:r>
      <w:r w:rsidR="00407866">
        <w:t xml:space="preserve">9 </w:t>
      </w:r>
      <w:proofErr w:type="spellStart"/>
      <w:r w:rsidR="00407866">
        <w:t>ve</w:t>
      </w:r>
      <w:proofErr w:type="spellEnd"/>
      <w:r>
        <w:t xml:space="preserve"> 10</w:t>
      </w:r>
      <w:r w:rsidR="00407866">
        <w:t>.</w:t>
      </w:r>
      <w:r>
        <w:t xml:space="preserve">sınıflarda TYMM; </w:t>
      </w:r>
      <w:r w:rsidR="00407866">
        <w:t xml:space="preserve">11. </w:t>
      </w:r>
      <w:proofErr w:type="spellStart"/>
      <w:proofErr w:type="gramStart"/>
      <w:r w:rsidR="00407866">
        <w:t>ve</w:t>
      </w:r>
      <w:proofErr w:type="spellEnd"/>
      <w:proofErr w:type="gramEnd"/>
      <w:r w:rsidR="00407866">
        <w:t xml:space="preserve"> </w:t>
      </w:r>
      <w:r>
        <w:t>12.</w:t>
      </w:r>
      <w:r w:rsidR="00407866">
        <w:t>sınıflarda</w:t>
      </w:r>
      <w:r>
        <w:t xml:space="preserve"> </w:t>
      </w:r>
      <w:proofErr w:type="spellStart"/>
      <w:r>
        <w:t>önceki</w:t>
      </w:r>
      <w:proofErr w:type="spellEnd"/>
      <w:r>
        <w:t xml:space="preserve"> </w:t>
      </w:r>
      <w:proofErr w:type="spellStart"/>
      <w:r>
        <w:t>programın</w:t>
      </w:r>
      <w:proofErr w:type="spellEnd"/>
      <w:r>
        <w:t xml:space="preserve"> </w:t>
      </w:r>
      <w:proofErr w:type="spellStart"/>
      <w:r>
        <w:t>uygulanmasına</w:t>
      </w:r>
      <w:proofErr w:type="spellEnd"/>
      <w:r>
        <w:t xml:space="preserve"> uygun sınıf bazlı planlama yapılmasına karar verildi.</w:t>
      </w:r>
    </w:p>
    <w:p w:rsidR="00A61157" w:rsidRDefault="00DE6135">
      <w:pPr>
        <w:ind w:left="170" w:hanging="170"/>
      </w:pPr>
      <w:r>
        <w:rPr>
          <w:b/>
        </w:rPr>
        <w:t xml:space="preserve">3- </w:t>
      </w:r>
      <w:r>
        <w:t>Dört temel dil becerisinin ve dilbilgisi, sözcük, sesletim gibi destek becerilerinin bütüncül biçimde geliştirilmesine karar verildi.</w:t>
      </w:r>
    </w:p>
    <w:p w:rsidR="00A61157" w:rsidRDefault="00DE6135">
      <w:pPr>
        <w:ind w:left="170" w:hanging="170"/>
      </w:pPr>
      <w:r>
        <w:rPr>
          <w:b/>
        </w:rPr>
        <w:t xml:space="preserve">4- </w:t>
      </w:r>
      <w:r>
        <w:t>Derslerin iletişimsel, öğrenci merkezli ve bece</w:t>
      </w:r>
      <w:r>
        <w:t>ri temelli yürütülmesine; pair/group work, role-play, discussion, presentation, task/project-based learning ve benzeri tekniklerden uygun olanların kullanılmasına karar verildi.</w:t>
      </w:r>
    </w:p>
    <w:p w:rsidR="00A61157" w:rsidRDefault="00DE6135">
      <w:pPr>
        <w:ind w:left="170" w:hanging="170"/>
      </w:pPr>
      <w:r>
        <w:rPr>
          <w:b/>
        </w:rPr>
        <w:lastRenderedPageBreak/>
        <w:t xml:space="preserve">5- </w:t>
      </w:r>
      <w:r>
        <w:t>Ölçme ve değerlendirmede güncel MEB esaslarına uyulmasına; yazılı ve uygula</w:t>
      </w:r>
      <w:r>
        <w:t>malı değerlendirmelerde uygun cevap anahtarı, rubrik ve diğer değerlendirme araçlarının kullanılmasına karar verildi.</w:t>
      </w:r>
    </w:p>
    <w:p w:rsidR="00A61157" w:rsidRDefault="00DE6135">
      <w:pPr>
        <w:ind w:left="170" w:hanging="170"/>
      </w:pPr>
      <w:r>
        <w:rPr>
          <w:b/>
        </w:rPr>
        <w:t xml:space="preserve">6- </w:t>
      </w:r>
      <w:r>
        <w:t>Başarı düzeyi düşük öğrenciler için destekleyici ve telafi edici; ileri düzey öğrenciler için zenginleştirici çalışmalar yapılmasına ka</w:t>
      </w:r>
      <w:r>
        <w:t>rar verildi.</w:t>
      </w:r>
    </w:p>
    <w:p w:rsidR="00A61157" w:rsidRDefault="00DE6135">
      <w:pPr>
        <w:ind w:left="170" w:hanging="170"/>
      </w:pPr>
      <w:r>
        <w:rPr>
          <w:b/>
        </w:rPr>
        <w:t>7</w:t>
      </w:r>
      <w:r>
        <w:rPr>
          <w:b/>
        </w:rPr>
        <w:t xml:space="preserve">- </w:t>
      </w:r>
      <w:r>
        <w:t xml:space="preserve">EBA </w:t>
      </w:r>
      <w:proofErr w:type="spellStart"/>
      <w:r>
        <w:t>ve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dijital materyallerin ders amaçlarına yönelik kullanılmasına; yapay zekâ ve dijital araçla</w:t>
      </w:r>
      <w:r>
        <w:t>rda akademik dürüstlük, kaynak gösterme ve veri güvenliği ilkelerine dikkat edilmesine karar verildi.</w:t>
      </w:r>
    </w:p>
    <w:p w:rsidR="00A61157" w:rsidRDefault="00DE6135">
      <w:pPr>
        <w:ind w:left="170" w:hanging="170"/>
      </w:pPr>
      <w:r>
        <w:rPr>
          <w:b/>
        </w:rPr>
        <w:t>8</w:t>
      </w:r>
      <w:r>
        <w:rPr>
          <w:b/>
        </w:rPr>
        <w:t xml:space="preserve">- </w:t>
      </w:r>
      <w:proofErr w:type="spellStart"/>
      <w:proofErr w:type="gramStart"/>
      <w:r>
        <w:t>eTwinning</w:t>
      </w:r>
      <w:proofErr w:type="spellEnd"/>
      <w:proofErr w:type="gramEnd"/>
      <w:r>
        <w:t xml:space="preserve">, Erasmus+ </w:t>
      </w:r>
      <w:proofErr w:type="spellStart"/>
      <w:r>
        <w:t>ve</w:t>
      </w:r>
      <w:proofErr w:type="spellEnd"/>
      <w:r>
        <w:t xml:space="preserve"> benzeri uygun uluslararası proje/etkinliklerin okul imkânları ve resmî süreçler çerçevesinde desteklenmesine karar verildi.</w:t>
      </w:r>
    </w:p>
    <w:p w:rsidR="00A61157" w:rsidRDefault="00DE6135">
      <w:pPr>
        <w:ind w:left="170" w:hanging="170"/>
      </w:pPr>
      <w:r>
        <w:rPr>
          <w:b/>
        </w:rPr>
        <w:t>9</w:t>
      </w:r>
      <w:r>
        <w:rPr>
          <w:b/>
        </w:rPr>
        <w:t xml:space="preserve">- </w:t>
      </w:r>
      <w:proofErr w:type="spellStart"/>
      <w:r>
        <w:t>Diğer</w:t>
      </w:r>
      <w:proofErr w:type="spellEnd"/>
      <w:r>
        <w:t xml:space="preserve"> </w:t>
      </w:r>
      <w:proofErr w:type="spellStart"/>
      <w:r>
        <w:t>zümreler</w:t>
      </w:r>
      <w:proofErr w:type="spellEnd"/>
      <w:r>
        <w:t xml:space="preserve">, </w:t>
      </w:r>
      <w:proofErr w:type="spellStart"/>
      <w:r>
        <w:t>rehberlik</w:t>
      </w:r>
      <w:proofErr w:type="spellEnd"/>
      <w:r>
        <w:t xml:space="preserve"> servisi, okul yönetimi ve gerektiğinde velilerle iş </w:t>
      </w:r>
      <w:proofErr w:type="spellStart"/>
      <w:r>
        <w:t>birliği</w:t>
      </w:r>
      <w:proofErr w:type="spellEnd"/>
      <w:r>
        <w:t xml:space="preserve"> </w:t>
      </w:r>
      <w:proofErr w:type="spellStart"/>
      <w:r>
        <w:t>yapılmasına</w:t>
      </w:r>
      <w:proofErr w:type="spellEnd"/>
      <w:r>
        <w:t xml:space="preserve"> </w:t>
      </w:r>
      <w:proofErr w:type="spellStart"/>
      <w:r>
        <w:t>karar</w:t>
      </w:r>
      <w:proofErr w:type="spellEnd"/>
      <w:r>
        <w:t xml:space="preserve"> </w:t>
      </w:r>
      <w:proofErr w:type="spellStart"/>
      <w:r>
        <w:t>verildi</w:t>
      </w:r>
      <w:proofErr w:type="spellEnd"/>
      <w:r>
        <w:t>.</w:t>
      </w:r>
    </w:p>
    <w:p w:rsidR="00DE6135" w:rsidRDefault="00DE6135">
      <w:pPr>
        <w:ind w:left="170" w:hanging="170"/>
      </w:pPr>
    </w:p>
    <w:p w:rsidR="00DE6135" w:rsidRDefault="00DE6135">
      <w:pPr>
        <w:ind w:left="170" w:hanging="170"/>
      </w:pPr>
    </w:p>
    <w:p w:rsidR="00DE6135" w:rsidRDefault="00DE6135">
      <w:pPr>
        <w:ind w:left="170" w:hanging="170"/>
      </w:pPr>
    </w:p>
    <w:p w:rsidR="00DE6135" w:rsidRPr="00DE6135" w:rsidRDefault="00DE6135" w:rsidP="00DE6135">
      <w:pPr>
        <w:rPr>
          <w:rFonts w:asciiTheme="majorHAnsi" w:hAnsiTheme="majorHAnsi" w:cstheme="majorHAnsi"/>
          <w:noProof/>
          <w:sz w:val="18"/>
          <w:szCs w:val="18"/>
        </w:rPr>
      </w:pPr>
      <w:r w:rsidRPr="00DE6135">
        <w:rPr>
          <w:rFonts w:asciiTheme="majorHAnsi" w:hAnsiTheme="majorHAnsi" w:cstheme="majorHAnsi"/>
          <w:noProof/>
          <w:sz w:val="18"/>
          <w:szCs w:val="18"/>
        </w:rPr>
        <w:t xml:space="preserve">               ……………………………..         ……………………………..       ……………………………..       ……………………………..       ……………………………..   </w:t>
      </w:r>
    </w:p>
    <w:p w:rsidR="00DE6135" w:rsidRPr="00DE6135" w:rsidRDefault="00DE6135" w:rsidP="00DE6135">
      <w:pPr>
        <w:rPr>
          <w:rFonts w:asciiTheme="majorHAnsi" w:hAnsiTheme="majorHAnsi" w:cstheme="majorHAnsi"/>
        </w:rPr>
      </w:pPr>
      <w:r w:rsidRPr="00DE6135">
        <w:rPr>
          <w:rFonts w:asciiTheme="majorHAnsi" w:hAnsiTheme="majorHAnsi" w:cstheme="majorHAnsi"/>
          <w:noProof/>
          <w:sz w:val="18"/>
          <w:szCs w:val="18"/>
        </w:rPr>
        <w:t xml:space="preserve">               Zümre Bşk/İng.Öğrt.                    İng.Öğrt.                           İng.Öğrt.                             İng.Öğrt.                        İng.Öğrt.                  </w:t>
      </w:r>
    </w:p>
    <w:p w:rsidR="00DE6135" w:rsidRDefault="00DE6135" w:rsidP="00DE6135">
      <w:pPr>
        <w:rPr>
          <w:rFonts w:cstheme="minorHAnsi"/>
          <w:noProof/>
        </w:rPr>
      </w:pPr>
    </w:p>
    <w:p w:rsidR="00DE6135" w:rsidRDefault="00DE6135" w:rsidP="00DE6135">
      <w:pPr>
        <w:rPr>
          <w:rFonts w:cstheme="minorHAnsi"/>
          <w:noProof/>
        </w:rPr>
      </w:pPr>
    </w:p>
    <w:p w:rsidR="00DE6135" w:rsidRPr="00B20E54" w:rsidRDefault="00DE6135" w:rsidP="00DE6135">
      <w:pPr>
        <w:jc w:val="center"/>
        <w:rPr>
          <w:rFonts w:cstheme="minorHAnsi"/>
          <w:noProof/>
          <w:sz w:val="20"/>
          <w:szCs w:val="20"/>
        </w:rPr>
      </w:pPr>
      <w:r>
        <w:rPr>
          <w:rFonts w:cstheme="minorHAnsi"/>
          <w:noProof/>
          <w:sz w:val="20"/>
          <w:szCs w:val="20"/>
        </w:rPr>
        <w:t>…../09/2026</w:t>
      </w:r>
      <w:r w:rsidRPr="00B20E54">
        <w:rPr>
          <w:rFonts w:cstheme="minorHAnsi"/>
          <w:noProof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</w:t>
      </w:r>
    </w:p>
    <w:p w:rsidR="00DE6135" w:rsidRDefault="00DE6135" w:rsidP="00DE6135">
      <w:pPr>
        <w:jc w:val="center"/>
        <w:rPr>
          <w:rFonts w:cstheme="minorHAnsi"/>
          <w:noProof/>
          <w:sz w:val="20"/>
          <w:szCs w:val="20"/>
        </w:rPr>
      </w:pPr>
      <w:r>
        <w:rPr>
          <w:rFonts w:cstheme="minorHAnsi"/>
          <w:noProof/>
          <w:sz w:val="20"/>
          <w:szCs w:val="20"/>
        </w:rPr>
        <w:t>………………………………………..</w:t>
      </w:r>
    </w:p>
    <w:p w:rsidR="00DE6135" w:rsidRDefault="00DE6135" w:rsidP="00DE6135">
      <w:pPr>
        <w:jc w:val="center"/>
        <w:rPr>
          <w:rFonts w:cstheme="minorHAnsi"/>
          <w:noProof/>
          <w:sz w:val="20"/>
          <w:szCs w:val="20"/>
        </w:rPr>
      </w:pPr>
      <w:r w:rsidRPr="00B20E54">
        <w:rPr>
          <w:rFonts w:cstheme="minorHAnsi"/>
          <w:noProof/>
          <w:sz w:val="20"/>
          <w:szCs w:val="20"/>
        </w:rPr>
        <w:t>OKUL MÜDÜRÜ</w:t>
      </w:r>
    </w:p>
    <w:p w:rsidR="00DE6135" w:rsidRDefault="00DE6135">
      <w:pPr>
        <w:ind w:left="170" w:hanging="170"/>
      </w:pPr>
    </w:p>
    <w:sectPr w:rsidR="00DE6135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407866"/>
    <w:rsid w:val="00A61157"/>
    <w:rsid w:val="00AA1D8D"/>
    <w:rsid w:val="00B47730"/>
    <w:rsid w:val="00CB0664"/>
    <w:rsid w:val="00DE6135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1551</Words>
  <Characters>8847</Characters>
  <Application>Microsoft Office Word</Application>
  <DocSecurity>0</DocSecurity>
  <Lines>73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Fatih EREL</cp:lastModifiedBy>
  <cp:revision>2</cp:revision>
  <dcterms:created xsi:type="dcterms:W3CDTF">2026-09-07T14:02:00Z</dcterms:created>
  <dcterms:modified xsi:type="dcterms:W3CDTF">2026-09-07T14:02:00Z</dcterms:modified>
</cp:coreProperties>
</file>